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97407" w14:textId="77777777" w:rsidR="002D34BB" w:rsidRDefault="002D34BB" w:rsidP="00AA3971">
      <w:pPr>
        <w:rPr>
          <w:b/>
          <w:sz w:val="36"/>
          <w:szCs w:val="36"/>
          <w:lang w:val="sr-Latn-BA"/>
        </w:rPr>
      </w:pPr>
      <w:r>
        <w:rPr>
          <w:b/>
          <w:sz w:val="36"/>
          <w:szCs w:val="36"/>
          <w:lang w:val="sr-Latn-BA"/>
        </w:rPr>
        <w:t xml:space="preserve">                                              </w:t>
      </w:r>
    </w:p>
    <w:p w14:paraId="1301025A" w14:textId="77777777" w:rsidR="00835BDE" w:rsidRPr="009206DC" w:rsidRDefault="00835BDE" w:rsidP="00983AD9">
      <w:pPr>
        <w:spacing w:line="276" w:lineRule="auto"/>
        <w:rPr>
          <w:rFonts w:ascii="Cambria" w:hAnsi="Cambria"/>
          <w:b/>
          <w:color w:val="002060"/>
          <w:sz w:val="40"/>
          <w:szCs w:val="40"/>
          <w:lang w:val="sr-Latn-BA"/>
        </w:rPr>
      </w:pPr>
      <w:r w:rsidRPr="009206DC">
        <w:rPr>
          <w:rFonts w:ascii="Cambria" w:hAnsi="Cambria"/>
          <w:b/>
          <w:noProof/>
          <w:color w:val="002060"/>
          <w:sz w:val="40"/>
          <w:szCs w:val="40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44A4AE65" wp14:editId="7CC32E55">
            <wp:simplePos x="0" y="0"/>
            <wp:positionH relativeFrom="margin">
              <wp:posOffset>62230</wp:posOffset>
            </wp:positionH>
            <wp:positionV relativeFrom="margin">
              <wp:posOffset>284480</wp:posOffset>
            </wp:positionV>
            <wp:extent cx="2724785" cy="1809750"/>
            <wp:effectExtent l="19050" t="19050" r="18415" b="19050"/>
            <wp:wrapSquare wrapText="bothSides"/>
            <wp:docPr id="1" name="Picture 1" descr="D:\Users\EC\Desktop\Dr. Izet Pajevic-sl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EC\Desktop\Dr. Izet Pajevic-slik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785" cy="18097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206DC">
        <w:rPr>
          <w:rFonts w:ascii="Cambria" w:hAnsi="Cambria"/>
          <w:b/>
          <w:color w:val="002060"/>
          <w:sz w:val="40"/>
          <w:szCs w:val="40"/>
          <w:lang w:val="sr-Latn-BA"/>
        </w:rPr>
        <w:t>Изет Пајевић</w:t>
      </w:r>
    </w:p>
    <w:p w14:paraId="28C3F69C" w14:textId="77777777" w:rsidR="00835BDE" w:rsidRPr="002155EE" w:rsidRDefault="00835BDE" w:rsidP="00983AD9">
      <w:pPr>
        <w:spacing w:line="276" w:lineRule="auto"/>
        <w:rPr>
          <w:rFonts w:ascii="Cambria" w:hAnsi="Cambria"/>
          <w:b/>
          <w:i/>
          <w:sz w:val="32"/>
          <w:szCs w:val="32"/>
        </w:rPr>
      </w:pPr>
      <w:r w:rsidRPr="009206DC">
        <w:rPr>
          <w:rFonts w:ascii="Cambria" w:hAnsi="Cambria"/>
          <w:b/>
          <w:i/>
          <w:sz w:val="32"/>
          <w:szCs w:val="32"/>
        </w:rPr>
        <w:t xml:space="preserve">Проф. др. сц. мед. </w:t>
      </w:r>
      <w:r w:rsidRPr="009206DC">
        <w:rPr>
          <w:rFonts w:ascii="Cambria" w:hAnsi="Cambria"/>
          <w:b/>
          <w:sz w:val="28"/>
          <w:szCs w:val="28"/>
        </w:rPr>
        <w:tab/>
      </w:r>
    </w:p>
    <w:p w14:paraId="00D89631" w14:textId="77777777" w:rsidR="00835BDE" w:rsidRPr="009206DC" w:rsidRDefault="00835BDE" w:rsidP="00983AD9">
      <w:pPr>
        <w:pStyle w:val="BodyText"/>
        <w:spacing w:line="276" w:lineRule="auto"/>
        <w:jc w:val="left"/>
        <w:rPr>
          <w:rFonts w:ascii="Cambria" w:hAnsi="Cambria"/>
          <w:sz w:val="24"/>
          <w:szCs w:val="24"/>
        </w:rPr>
      </w:pPr>
    </w:p>
    <w:p w14:paraId="10068F46" w14:textId="77777777" w:rsidR="00835BDE" w:rsidRPr="009206DC" w:rsidRDefault="00835BDE" w:rsidP="00983AD9">
      <w:pPr>
        <w:pStyle w:val="BodyText"/>
        <w:spacing w:line="276" w:lineRule="auto"/>
        <w:jc w:val="left"/>
        <w:rPr>
          <w:rFonts w:ascii="Cambria" w:hAnsi="Cambria"/>
          <w:b/>
          <w:color w:val="C00000"/>
          <w:sz w:val="36"/>
          <w:szCs w:val="36"/>
        </w:rPr>
      </w:pPr>
      <w:r w:rsidRPr="009206DC">
        <w:rPr>
          <w:rFonts w:ascii="Cambria" w:hAnsi="Cambria"/>
          <w:b/>
          <w:color w:val="C00000"/>
          <w:sz w:val="36"/>
          <w:szCs w:val="36"/>
        </w:rPr>
        <w:t>Босна и Херцеговина</w:t>
      </w:r>
    </w:p>
    <w:p w14:paraId="66B3301E" w14:textId="77777777" w:rsidR="00835BDE" w:rsidRPr="009206DC" w:rsidRDefault="00835BDE" w:rsidP="00835BDE">
      <w:pPr>
        <w:pStyle w:val="BodyText"/>
        <w:rPr>
          <w:rFonts w:ascii="Cambria" w:hAnsi="Cambria"/>
          <w:sz w:val="24"/>
          <w:szCs w:val="24"/>
        </w:rPr>
      </w:pPr>
    </w:p>
    <w:p w14:paraId="2372EF54" w14:textId="77777777" w:rsidR="00835BDE" w:rsidRDefault="00835BDE" w:rsidP="00835BDE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835BDE">
        <w:rPr>
          <w:rFonts w:ascii="Cambria" w:hAnsi="Cambria"/>
          <w:sz w:val="22"/>
          <w:szCs w:val="22"/>
        </w:rPr>
        <w:t xml:space="preserve">Специјалиста неуропсихијатар, </w:t>
      </w:r>
    </w:p>
    <w:p w14:paraId="0349E361" w14:textId="209613E8" w:rsidR="00835BDE" w:rsidRPr="00835BDE" w:rsidRDefault="00835BDE" w:rsidP="00835BDE">
      <w:pPr>
        <w:jc w:val="both"/>
      </w:pPr>
      <w:r w:rsidRPr="00835BDE">
        <w:rPr>
          <w:rFonts w:ascii="Cambria" w:hAnsi="Cambria"/>
          <w:sz w:val="22"/>
          <w:szCs w:val="22"/>
        </w:rPr>
        <w:t>субспецијалиста клиничке психијатрије, групни аналитичар, супервизор и едукатор. Рођен 1959. године у Тузли, гдје је завршио основну школу и Гимназију природно-математичког смјера. Медицину је студирао на Медицинском факултету у Тузли и Сарајеву. По завршетку студија  запошљава се на Клиници за психијатрију у Тузли гдје и данас</w:t>
      </w:r>
      <w:r>
        <w:rPr>
          <w:rFonts w:ascii="Cambria" w:hAnsi="Cambria"/>
          <w:sz w:val="22"/>
          <w:szCs w:val="22"/>
        </w:rPr>
        <w:t xml:space="preserve">, </w:t>
      </w:r>
      <w:r>
        <w:rPr>
          <w:rFonts w:ascii="Cambria" w:hAnsi="Cambria"/>
          <w:sz w:val="22"/>
          <w:szCs w:val="22"/>
          <w:lang w:val="sr-Cyrl-BA"/>
        </w:rPr>
        <w:t xml:space="preserve">и </w:t>
      </w:r>
      <w:r w:rsidRPr="00835BDE">
        <w:rPr>
          <w:rFonts w:ascii="Cambria" w:hAnsi="Cambria"/>
          <w:sz w:val="22"/>
          <w:szCs w:val="22"/>
        </w:rPr>
        <w:t>гдје је обављајао функцију начелника Клинике. Специјализацију из неуропсихијатрије завршио 1993. године. У току 1995. боравио на едукацији на Missouri</w:t>
      </w:r>
      <w:r>
        <w:rPr>
          <w:lang w:val="sr-Cyrl-BA"/>
        </w:rPr>
        <w:t xml:space="preserve"> </w:t>
      </w:r>
      <w:r w:rsidRPr="00835BDE">
        <w:rPr>
          <w:rFonts w:ascii="Cambria" w:hAnsi="Cambria"/>
          <w:sz w:val="22"/>
          <w:szCs w:val="22"/>
        </w:rPr>
        <w:t xml:space="preserve">универзитету </w:t>
      </w:r>
      <w:r>
        <w:rPr>
          <w:rFonts w:ascii="Cambria" w:hAnsi="Cambria"/>
          <w:sz w:val="22"/>
          <w:szCs w:val="22"/>
        </w:rPr>
        <w:t>–</w:t>
      </w:r>
      <w:r w:rsidRPr="00835BDE">
        <w:rPr>
          <w:rFonts w:ascii="Cambria" w:hAnsi="Cambria"/>
          <w:sz w:val="22"/>
          <w:szCs w:val="22"/>
        </w:rPr>
        <w:t xml:space="preserve"> Columbia</w:t>
      </w:r>
      <w:r>
        <w:rPr>
          <w:lang w:val="sr-Cyrl-BA"/>
        </w:rPr>
        <w:t xml:space="preserve"> </w:t>
      </w:r>
      <w:r w:rsidRPr="00835BDE">
        <w:rPr>
          <w:rFonts w:ascii="Cambria" w:hAnsi="Cambria"/>
          <w:sz w:val="22"/>
          <w:szCs w:val="22"/>
        </w:rPr>
        <w:t>(САД) из области психолошке трауме. Током 1998.-1999. завршио едукацију из области супервизијског рада (University</w:t>
      </w:r>
      <w:r>
        <w:rPr>
          <w:rFonts w:ascii="Cambria" w:hAnsi="Cambria"/>
          <w:sz w:val="22"/>
          <w:szCs w:val="22"/>
        </w:rPr>
        <w:t xml:space="preserve"> of</w:t>
      </w:r>
      <w:r w:rsidRPr="00835BDE">
        <w:rPr>
          <w:rFonts w:ascii="Cambria" w:hAnsi="Cambria"/>
          <w:sz w:val="22"/>
          <w:szCs w:val="22"/>
        </w:rPr>
        <w:t xml:space="preserve">  Goeteborg). Од 2002.-2009.  завршио едукацију за групног аналитичара а од 2009-2013 и за групног аналитичара едукатора (Институт за групну анализу из Загреба). Постдипломски студиј је завршио на Медицинском факултету у Тузли одбранивши магистарски рад на тему: </w:t>
      </w:r>
      <w:r w:rsidRPr="00835BDE">
        <w:rPr>
          <w:rFonts w:ascii="Cambria" w:hAnsi="Cambria"/>
          <w:i/>
          <w:sz w:val="22"/>
          <w:szCs w:val="22"/>
        </w:rPr>
        <w:t>“Исламски начин живота као фактор психичке стабилности”</w:t>
      </w:r>
      <w:r w:rsidRPr="00835BDE">
        <w:rPr>
          <w:rFonts w:ascii="Cambria" w:hAnsi="Cambria"/>
          <w:sz w:val="22"/>
          <w:szCs w:val="22"/>
        </w:rPr>
        <w:t xml:space="preserve"> 1999.  Докторску дисертацију под насловом </w:t>
      </w:r>
      <w:r w:rsidRPr="00835BDE">
        <w:rPr>
          <w:rFonts w:ascii="Cambria" w:hAnsi="Cambria"/>
          <w:i/>
          <w:sz w:val="22"/>
          <w:szCs w:val="22"/>
        </w:rPr>
        <w:t xml:space="preserve">“Утјецај религиозности на психичко сазријевање и здравље адолесцената” </w:t>
      </w:r>
      <w:r w:rsidRPr="00835BDE">
        <w:rPr>
          <w:rFonts w:ascii="Cambria" w:hAnsi="Cambria"/>
          <w:sz w:val="22"/>
          <w:szCs w:val="22"/>
        </w:rPr>
        <w:t xml:space="preserve"> одбранио је 2003.  Исте године изабран за доцента Медицинског факултета Универзитета у Тузли за предмет “</w:t>
      </w:r>
      <w:r w:rsidRPr="00835BDE">
        <w:rPr>
          <w:rFonts w:ascii="Cambria" w:hAnsi="Cambria"/>
          <w:i/>
          <w:iCs/>
          <w:sz w:val="22"/>
          <w:szCs w:val="22"/>
        </w:rPr>
        <w:t>Неуропсихијатрија са медицинском психологијом</w:t>
      </w:r>
      <w:r w:rsidRPr="00835BDE">
        <w:rPr>
          <w:rFonts w:ascii="Cambria" w:hAnsi="Cambria"/>
          <w:sz w:val="22"/>
          <w:szCs w:val="22"/>
        </w:rPr>
        <w:t xml:space="preserve">”. За ванредног професора на предмету </w:t>
      </w:r>
      <w:r w:rsidRPr="00835BDE">
        <w:rPr>
          <w:rFonts w:ascii="Cambria" w:hAnsi="Cambria"/>
          <w:i/>
          <w:sz w:val="22"/>
          <w:szCs w:val="22"/>
        </w:rPr>
        <w:t>“Психијатрија</w:t>
      </w:r>
      <w:r w:rsidRPr="00835BDE">
        <w:rPr>
          <w:rFonts w:ascii="Cambria" w:hAnsi="Cambria"/>
          <w:i/>
          <w:iCs/>
          <w:sz w:val="22"/>
          <w:szCs w:val="22"/>
        </w:rPr>
        <w:t xml:space="preserve"> са медицинском психологијом</w:t>
      </w:r>
      <w:r w:rsidRPr="00835BDE">
        <w:rPr>
          <w:rFonts w:ascii="Cambria" w:hAnsi="Cambria"/>
          <w:sz w:val="22"/>
          <w:szCs w:val="22"/>
        </w:rPr>
        <w:t xml:space="preserve">” </w:t>
      </w:r>
      <w:r w:rsidRPr="00835BDE">
        <w:rPr>
          <w:rFonts w:ascii="Cambria" w:hAnsi="Cambria"/>
          <w:i/>
          <w:iCs/>
          <w:sz w:val="22"/>
          <w:szCs w:val="22"/>
        </w:rPr>
        <w:t xml:space="preserve"> </w:t>
      </w:r>
      <w:r w:rsidRPr="00835BDE">
        <w:rPr>
          <w:rFonts w:ascii="Cambria" w:hAnsi="Cambria"/>
          <w:sz w:val="22"/>
          <w:szCs w:val="22"/>
        </w:rPr>
        <w:t xml:space="preserve">изабран 2008. а за редовног 2015. На </w:t>
      </w:r>
      <w:r w:rsidRPr="00835BDE">
        <w:rPr>
          <w:rFonts w:ascii="Cambria" w:hAnsi="Cambria"/>
          <w:i/>
          <w:sz w:val="22"/>
          <w:szCs w:val="22"/>
        </w:rPr>
        <w:t xml:space="preserve"> Медицинском факултету </w:t>
      </w:r>
      <w:r w:rsidRPr="00835BDE">
        <w:rPr>
          <w:rFonts w:ascii="Cambria" w:hAnsi="Cambria"/>
          <w:sz w:val="22"/>
          <w:szCs w:val="22"/>
        </w:rPr>
        <w:t xml:space="preserve">Универзитета у Тузли на додипломском студију ангажован на  предметима: </w:t>
      </w:r>
      <w:r w:rsidRPr="00835BDE">
        <w:rPr>
          <w:rFonts w:ascii="Cambria" w:hAnsi="Cambria"/>
          <w:i/>
          <w:sz w:val="22"/>
          <w:szCs w:val="22"/>
        </w:rPr>
        <w:t>Психијатрија са медицинском психологијом,</w:t>
      </w:r>
      <w:r w:rsidRPr="00835BDE">
        <w:rPr>
          <w:rFonts w:ascii="Cambria" w:hAnsi="Cambria"/>
          <w:sz w:val="22"/>
          <w:szCs w:val="22"/>
        </w:rPr>
        <w:t xml:space="preserve"> </w:t>
      </w:r>
      <w:r w:rsidRPr="00835BDE">
        <w:rPr>
          <w:rFonts w:ascii="Cambria" w:hAnsi="Cambria"/>
          <w:i/>
          <w:iCs/>
          <w:sz w:val="22"/>
          <w:szCs w:val="22"/>
        </w:rPr>
        <w:t xml:space="preserve">Психологија комуникције и </w:t>
      </w:r>
      <w:r w:rsidRPr="00835BDE">
        <w:rPr>
          <w:rFonts w:ascii="Cambria" w:hAnsi="Cambria"/>
          <w:sz w:val="22"/>
          <w:szCs w:val="22"/>
        </w:rPr>
        <w:t xml:space="preserve"> </w:t>
      </w:r>
      <w:r w:rsidRPr="00835BDE">
        <w:rPr>
          <w:rFonts w:ascii="Cambria" w:hAnsi="Cambria"/>
          <w:i/>
          <w:sz w:val="22"/>
          <w:szCs w:val="22"/>
        </w:rPr>
        <w:t xml:space="preserve">Социјална психијатрија </w:t>
      </w:r>
      <w:r w:rsidRPr="00835BDE">
        <w:rPr>
          <w:rFonts w:ascii="Cambria" w:hAnsi="Cambria"/>
          <w:sz w:val="22"/>
          <w:szCs w:val="22"/>
        </w:rPr>
        <w:t>а н</w:t>
      </w:r>
      <w:r w:rsidRPr="00835BDE">
        <w:rPr>
          <w:rFonts w:ascii="Cambria" w:hAnsi="Cambria"/>
          <w:iCs/>
          <w:sz w:val="22"/>
          <w:szCs w:val="22"/>
        </w:rPr>
        <w:t>а</w:t>
      </w:r>
      <w:r w:rsidRPr="00835BDE">
        <w:rPr>
          <w:rFonts w:ascii="Cambria" w:hAnsi="Cambria"/>
          <w:sz w:val="22"/>
          <w:szCs w:val="22"/>
        </w:rPr>
        <w:t xml:space="preserve"> докторском студију на предмету </w:t>
      </w:r>
      <w:r w:rsidRPr="00835BDE">
        <w:rPr>
          <w:rFonts w:ascii="Cambria" w:hAnsi="Cambria"/>
          <w:i/>
          <w:sz w:val="22"/>
          <w:szCs w:val="22"/>
        </w:rPr>
        <w:t xml:space="preserve">Клиничка истраживања. </w:t>
      </w:r>
      <w:r w:rsidRPr="00835BDE">
        <w:rPr>
          <w:rFonts w:ascii="Cambria" w:hAnsi="Cambria"/>
          <w:sz w:val="22"/>
          <w:szCs w:val="22"/>
        </w:rPr>
        <w:t xml:space="preserve"> Титулу примаријуса стекао је 2003. а звање субспецијалисте клиничке психијатрије 2011. </w:t>
      </w:r>
      <w:r w:rsidRPr="00835BDE">
        <w:rPr>
          <w:rFonts w:ascii="Cambria" w:hAnsi="Cambria"/>
          <w:sz w:val="22"/>
          <w:szCs w:val="22"/>
          <w:lang w:val="pl-PL"/>
        </w:rPr>
        <w:t>У</w:t>
      </w:r>
      <w:r w:rsidRPr="00835BDE">
        <w:rPr>
          <w:rFonts w:ascii="Cambria" w:hAnsi="Cambria"/>
          <w:sz w:val="22"/>
          <w:szCs w:val="22"/>
        </w:rPr>
        <w:t>ж</w:t>
      </w:r>
      <w:r w:rsidRPr="00835BDE">
        <w:rPr>
          <w:rFonts w:ascii="Cambria" w:hAnsi="Cambria"/>
          <w:sz w:val="22"/>
          <w:szCs w:val="22"/>
          <w:lang w:val="pl-PL"/>
        </w:rPr>
        <w:t>а</w:t>
      </w:r>
      <w:r w:rsidRPr="00835BDE">
        <w:rPr>
          <w:rFonts w:ascii="Cambria" w:hAnsi="Cambria"/>
          <w:sz w:val="22"/>
          <w:szCs w:val="22"/>
        </w:rPr>
        <w:t xml:space="preserve"> </w:t>
      </w:r>
      <w:r w:rsidRPr="00835BDE">
        <w:rPr>
          <w:rFonts w:ascii="Cambria" w:hAnsi="Cambria"/>
          <w:sz w:val="22"/>
          <w:szCs w:val="22"/>
          <w:lang w:val="pl-PL"/>
        </w:rPr>
        <w:t>област</w:t>
      </w:r>
      <w:r w:rsidRPr="00835BDE">
        <w:rPr>
          <w:rFonts w:ascii="Cambria" w:hAnsi="Cambria"/>
          <w:sz w:val="22"/>
          <w:szCs w:val="22"/>
        </w:rPr>
        <w:t xml:space="preserve"> </w:t>
      </w:r>
      <w:r w:rsidRPr="00835BDE">
        <w:rPr>
          <w:rFonts w:ascii="Cambria" w:hAnsi="Cambria"/>
          <w:sz w:val="22"/>
          <w:szCs w:val="22"/>
          <w:lang w:val="pl-PL"/>
        </w:rPr>
        <w:t>којом</w:t>
      </w:r>
      <w:r w:rsidRPr="00835BDE">
        <w:rPr>
          <w:rFonts w:ascii="Cambria" w:hAnsi="Cambria"/>
          <w:sz w:val="22"/>
          <w:szCs w:val="22"/>
        </w:rPr>
        <w:t xml:space="preserve"> </w:t>
      </w:r>
      <w:r w:rsidRPr="00835BDE">
        <w:rPr>
          <w:rFonts w:ascii="Cambria" w:hAnsi="Cambria"/>
          <w:sz w:val="22"/>
          <w:szCs w:val="22"/>
          <w:lang w:val="pl-PL"/>
        </w:rPr>
        <w:t>се</w:t>
      </w:r>
      <w:r w:rsidRPr="00835BDE">
        <w:rPr>
          <w:rFonts w:ascii="Cambria" w:hAnsi="Cambria"/>
          <w:sz w:val="22"/>
          <w:szCs w:val="22"/>
        </w:rPr>
        <w:t xml:space="preserve"> </w:t>
      </w:r>
      <w:r w:rsidRPr="00835BDE">
        <w:rPr>
          <w:rFonts w:ascii="Cambria" w:hAnsi="Cambria"/>
          <w:sz w:val="22"/>
          <w:szCs w:val="22"/>
          <w:lang w:val="pl-PL"/>
        </w:rPr>
        <w:t>бави</w:t>
      </w:r>
      <w:r w:rsidRPr="00835BDE">
        <w:rPr>
          <w:rFonts w:ascii="Cambria" w:hAnsi="Cambria"/>
          <w:sz w:val="22"/>
          <w:szCs w:val="22"/>
        </w:rPr>
        <w:t xml:space="preserve"> </w:t>
      </w:r>
      <w:r w:rsidRPr="00835BDE">
        <w:rPr>
          <w:rFonts w:ascii="Cambria" w:hAnsi="Cambria"/>
          <w:sz w:val="22"/>
          <w:szCs w:val="22"/>
          <w:lang w:val="pl-PL"/>
        </w:rPr>
        <w:t>у</w:t>
      </w:r>
      <w:r w:rsidRPr="00835BDE">
        <w:rPr>
          <w:rFonts w:ascii="Cambria" w:hAnsi="Cambria"/>
          <w:sz w:val="22"/>
          <w:szCs w:val="22"/>
        </w:rPr>
        <w:t xml:space="preserve"> </w:t>
      </w:r>
      <w:r w:rsidRPr="00835BDE">
        <w:rPr>
          <w:rFonts w:ascii="Cambria" w:hAnsi="Cambria"/>
          <w:sz w:val="22"/>
          <w:szCs w:val="22"/>
          <w:lang w:val="pl-PL"/>
        </w:rPr>
        <w:t>свакодневној</w:t>
      </w:r>
      <w:r w:rsidRPr="00835BDE">
        <w:rPr>
          <w:rFonts w:ascii="Cambria" w:hAnsi="Cambria"/>
          <w:sz w:val="22"/>
          <w:szCs w:val="22"/>
        </w:rPr>
        <w:t xml:space="preserve"> </w:t>
      </w:r>
      <w:r w:rsidRPr="00835BDE">
        <w:rPr>
          <w:rFonts w:ascii="Cambria" w:hAnsi="Cambria"/>
          <w:sz w:val="22"/>
          <w:szCs w:val="22"/>
          <w:lang w:val="pl-PL"/>
        </w:rPr>
        <w:t>пракси</w:t>
      </w:r>
      <w:r w:rsidRPr="00835BDE">
        <w:rPr>
          <w:rFonts w:ascii="Cambria" w:hAnsi="Cambria"/>
          <w:sz w:val="22"/>
          <w:szCs w:val="22"/>
        </w:rPr>
        <w:t xml:space="preserve"> </w:t>
      </w:r>
      <w:r w:rsidRPr="00835BDE">
        <w:rPr>
          <w:rFonts w:ascii="Cambria" w:hAnsi="Cambria"/>
          <w:sz w:val="22"/>
          <w:szCs w:val="22"/>
          <w:lang w:val="pl-PL"/>
        </w:rPr>
        <w:t>и</w:t>
      </w:r>
      <w:r w:rsidRPr="00835BDE">
        <w:rPr>
          <w:rFonts w:ascii="Cambria" w:hAnsi="Cambria"/>
          <w:sz w:val="22"/>
          <w:szCs w:val="22"/>
        </w:rPr>
        <w:t xml:space="preserve"> </w:t>
      </w:r>
      <w:r w:rsidRPr="00835BDE">
        <w:rPr>
          <w:rFonts w:ascii="Cambria" w:hAnsi="Cambria"/>
          <w:sz w:val="22"/>
          <w:szCs w:val="22"/>
          <w:lang w:val="pl-PL"/>
        </w:rPr>
        <w:t>истра</w:t>
      </w:r>
      <w:r w:rsidRPr="00835BDE">
        <w:rPr>
          <w:rFonts w:ascii="Cambria" w:hAnsi="Cambria"/>
          <w:sz w:val="22"/>
          <w:szCs w:val="22"/>
        </w:rPr>
        <w:t>ж</w:t>
      </w:r>
      <w:r w:rsidRPr="00835BDE">
        <w:rPr>
          <w:rFonts w:ascii="Cambria" w:hAnsi="Cambria"/>
          <w:sz w:val="22"/>
          <w:szCs w:val="22"/>
          <w:lang w:val="pl-PL"/>
        </w:rPr>
        <w:t>ивањима</w:t>
      </w:r>
      <w:r w:rsidRPr="00835BDE">
        <w:rPr>
          <w:rFonts w:ascii="Cambria" w:hAnsi="Cambria"/>
          <w:sz w:val="22"/>
          <w:szCs w:val="22"/>
        </w:rPr>
        <w:t xml:space="preserve"> </w:t>
      </w:r>
      <w:r w:rsidRPr="00835BDE">
        <w:rPr>
          <w:rFonts w:ascii="Cambria" w:hAnsi="Cambria"/>
          <w:sz w:val="22"/>
          <w:szCs w:val="22"/>
          <w:lang w:val="pl-PL"/>
        </w:rPr>
        <w:t>је</w:t>
      </w:r>
      <w:r w:rsidRPr="00835BDE">
        <w:rPr>
          <w:rFonts w:ascii="Cambria" w:hAnsi="Cambria"/>
          <w:sz w:val="22"/>
          <w:szCs w:val="22"/>
        </w:rPr>
        <w:t xml:space="preserve"> </w:t>
      </w:r>
      <w:r w:rsidRPr="00835BDE">
        <w:rPr>
          <w:rFonts w:ascii="Cambria" w:hAnsi="Cambria"/>
          <w:i/>
          <w:sz w:val="22"/>
          <w:szCs w:val="22"/>
          <w:lang w:val="pl-PL"/>
        </w:rPr>
        <w:t>клини</w:t>
      </w:r>
      <w:r w:rsidRPr="00835BDE">
        <w:rPr>
          <w:rFonts w:ascii="Cambria" w:hAnsi="Cambria"/>
          <w:i/>
          <w:sz w:val="22"/>
          <w:szCs w:val="22"/>
        </w:rPr>
        <w:t>ч</w:t>
      </w:r>
      <w:r w:rsidRPr="00835BDE">
        <w:rPr>
          <w:rFonts w:ascii="Cambria" w:hAnsi="Cambria"/>
          <w:i/>
          <w:sz w:val="22"/>
          <w:szCs w:val="22"/>
          <w:lang w:val="pl-PL"/>
        </w:rPr>
        <w:t>ка</w:t>
      </w:r>
      <w:r w:rsidRPr="00835BDE">
        <w:rPr>
          <w:rFonts w:ascii="Cambria" w:hAnsi="Cambria"/>
          <w:i/>
          <w:sz w:val="22"/>
          <w:szCs w:val="22"/>
        </w:rPr>
        <w:t xml:space="preserve"> </w:t>
      </w:r>
      <w:r w:rsidRPr="00835BDE">
        <w:rPr>
          <w:rFonts w:ascii="Cambria" w:hAnsi="Cambria"/>
          <w:i/>
          <w:sz w:val="22"/>
          <w:szCs w:val="22"/>
          <w:lang w:val="pl-PL"/>
        </w:rPr>
        <w:t>и</w:t>
      </w:r>
      <w:r w:rsidRPr="00835BDE">
        <w:rPr>
          <w:rFonts w:ascii="Cambria" w:hAnsi="Cambria"/>
          <w:i/>
          <w:sz w:val="22"/>
          <w:szCs w:val="22"/>
        </w:rPr>
        <w:t xml:space="preserve"> </w:t>
      </w:r>
      <w:r w:rsidRPr="00835BDE">
        <w:rPr>
          <w:rFonts w:ascii="Cambria" w:hAnsi="Cambria"/>
          <w:i/>
          <w:sz w:val="22"/>
          <w:szCs w:val="22"/>
          <w:lang w:val="pl-PL"/>
        </w:rPr>
        <w:t>биологијска</w:t>
      </w:r>
      <w:r w:rsidRPr="00835BDE">
        <w:rPr>
          <w:rFonts w:ascii="Cambria" w:hAnsi="Cambria"/>
          <w:i/>
          <w:sz w:val="22"/>
          <w:szCs w:val="22"/>
        </w:rPr>
        <w:t xml:space="preserve"> </w:t>
      </w:r>
      <w:r w:rsidRPr="00835BDE">
        <w:rPr>
          <w:rFonts w:ascii="Cambria" w:hAnsi="Cambria"/>
          <w:i/>
          <w:sz w:val="22"/>
          <w:szCs w:val="22"/>
          <w:lang w:val="pl-PL"/>
        </w:rPr>
        <w:t>психијатрија</w:t>
      </w:r>
      <w:r w:rsidRPr="00835BDE">
        <w:rPr>
          <w:rFonts w:ascii="Cambria" w:hAnsi="Cambria"/>
          <w:i/>
          <w:sz w:val="22"/>
          <w:szCs w:val="22"/>
        </w:rPr>
        <w:t xml:space="preserve"> </w:t>
      </w:r>
      <w:r w:rsidRPr="00835BDE">
        <w:rPr>
          <w:rFonts w:ascii="Cambria" w:hAnsi="Cambria"/>
          <w:i/>
          <w:sz w:val="22"/>
          <w:szCs w:val="22"/>
          <w:lang w:val="pl-PL"/>
        </w:rPr>
        <w:t>и</w:t>
      </w:r>
      <w:r w:rsidRPr="00835BDE">
        <w:rPr>
          <w:rFonts w:ascii="Cambria" w:hAnsi="Cambria"/>
          <w:i/>
          <w:sz w:val="22"/>
          <w:szCs w:val="22"/>
        </w:rPr>
        <w:t xml:space="preserve"> </w:t>
      </w:r>
      <w:r w:rsidRPr="00835BDE">
        <w:rPr>
          <w:rFonts w:ascii="Cambria" w:hAnsi="Cambria"/>
          <w:i/>
          <w:sz w:val="22"/>
          <w:szCs w:val="22"/>
          <w:lang w:val="pl-PL"/>
        </w:rPr>
        <w:t>психофармакотерапија</w:t>
      </w:r>
      <w:r w:rsidRPr="00835BDE">
        <w:rPr>
          <w:rFonts w:ascii="Cambria" w:hAnsi="Cambria"/>
          <w:i/>
          <w:sz w:val="22"/>
          <w:szCs w:val="22"/>
        </w:rPr>
        <w:t xml:space="preserve">, </w:t>
      </w:r>
      <w:r w:rsidRPr="00835BDE">
        <w:rPr>
          <w:rFonts w:ascii="Cambria" w:hAnsi="Cambria"/>
          <w:i/>
          <w:sz w:val="22"/>
          <w:szCs w:val="22"/>
          <w:lang w:val="pl-PL"/>
        </w:rPr>
        <w:t>дје</w:t>
      </w:r>
      <w:r w:rsidRPr="00835BDE">
        <w:rPr>
          <w:rFonts w:ascii="Cambria" w:hAnsi="Cambria"/>
          <w:i/>
          <w:sz w:val="22"/>
          <w:szCs w:val="22"/>
        </w:rPr>
        <w:t>ч</w:t>
      </w:r>
      <w:r w:rsidRPr="00835BDE">
        <w:rPr>
          <w:rFonts w:ascii="Cambria" w:hAnsi="Cambria"/>
          <w:i/>
          <w:sz w:val="22"/>
          <w:szCs w:val="22"/>
          <w:lang w:val="pl-PL"/>
        </w:rPr>
        <w:t>ија</w:t>
      </w:r>
      <w:r w:rsidRPr="00835BDE">
        <w:rPr>
          <w:rFonts w:ascii="Cambria" w:hAnsi="Cambria"/>
          <w:i/>
          <w:sz w:val="22"/>
          <w:szCs w:val="22"/>
        </w:rPr>
        <w:t xml:space="preserve"> </w:t>
      </w:r>
      <w:r w:rsidRPr="00835BDE">
        <w:rPr>
          <w:rFonts w:ascii="Cambria" w:hAnsi="Cambria"/>
          <w:i/>
          <w:sz w:val="22"/>
          <w:szCs w:val="22"/>
          <w:lang w:val="pl-PL"/>
        </w:rPr>
        <w:t>и</w:t>
      </w:r>
      <w:r w:rsidRPr="00835BDE">
        <w:rPr>
          <w:rFonts w:ascii="Cambria" w:hAnsi="Cambria"/>
          <w:i/>
          <w:sz w:val="22"/>
          <w:szCs w:val="22"/>
        </w:rPr>
        <w:t xml:space="preserve">  </w:t>
      </w:r>
      <w:r w:rsidRPr="00835BDE">
        <w:rPr>
          <w:rFonts w:ascii="Cambria" w:hAnsi="Cambria"/>
          <w:i/>
          <w:sz w:val="22"/>
          <w:szCs w:val="22"/>
          <w:lang w:val="pl-PL"/>
        </w:rPr>
        <w:t>адолесцентна</w:t>
      </w:r>
      <w:r w:rsidRPr="00835BDE">
        <w:rPr>
          <w:rFonts w:ascii="Cambria" w:hAnsi="Cambria"/>
          <w:i/>
          <w:sz w:val="22"/>
          <w:szCs w:val="22"/>
        </w:rPr>
        <w:t xml:space="preserve"> </w:t>
      </w:r>
      <w:r w:rsidRPr="00835BDE">
        <w:rPr>
          <w:rFonts w:ascii="Cambria" w:hAnsi="Cambria"/>
          <w:i/>
          <w:sz w:val="22"/>
          <w:szCs w:val="22"/>
          <w:lang w:val="pl-PL"/>
        </w:rPr>
        <w:t>психијатрија</w:t>
      </w:r>
      <w:r w:rsidRPr="00835BDE">
        <w:rPr>
          <w:rFonts w:ascii="Cambria" w:hAnsi="Cambria"/>
          <w:i/>
          <w:sz w:val="22"/>
          <w:szCs w:val="22"/>
        </w:rPr>
        <w:t xml:space="preserve">, </w:t>
      </w:r>
      <w:r w:rsidRPr="00835BDE">
        <w:rPr>
          <w:rFonts w:ascii="Cambria" w:hAnsi="Cambria"/>
          <w:i/>
          <w:sz w:val="22"/>
          <w:szCs w:val="22"/>
          <w:lang w:val="pl-PL"/>
        </w:rPr>
        <w:t>неуронаука</w:t>
      </w:r>
      <w:r w:rsidRPr="00835BDE">
        <w:rPr>
          <w:rFonts w:ascii="Cambria" w:hAnsi="Cambria"/>
          <w:i/>
          <w:sz w:val="22"/>
          <w:szCs w:val="22"/>
        </w:rPr>
        <w:t xml:space="preserve">, </w:t>
      </w:r>
      <w:r w:rsidRPr="00835BDE">
        <w:rPr>
          <w:rFonts w:ascii="Cambria" w:hAnsi="Cambria"/>
          <w:i/>
          <w:sz w:val="22"/>
          <w:szCs w:val="22"/>
          <w:lang w:val="pl-PL"/>
        </w:rPr>
        <w:t>психотерапија</w:t>
      </w:r>
      <w:r w:rsidRPr="00835BDE">
        <w:rPr>
          <w:rFonts w:ascii="Cambria" w:hAnsi="Cambria"/>
          <w:i/>
          <w:sz w:val="22"/>
          <w:szCs w:val="22"/>
        </w:rPr>
        <w:t xml:space="preserve">, </w:t>
      </w:r>
      <w:r w:rsidRPr="00835BDE">
        <w:rPr>
          <w:rFonts w:ascii="Cambria" w:hAnsi="Cambria"/>
          <w:i/>
          <w:sz w:val="22"/>
          <w:szCs w:val="22"/>
          <w:lang w:val="pl-PL"/>
        </w:rPr>
        <w:t>психоанализа</w:t>
      </w:r>
      <w:r w:rsidRPr="00835BDE">
        <w:rPr>
          <w:rFonts w:ascii="Cambria" w:hAnsi="Cambria"/>
          <w:i/>
          <w:sz w:val="22"/>
          <w:szCs w:val="22"/>
        </w:rPr>
        <w:t xml:space="preserve">, </w:t>
      </w:r>
      <w:r w:rsidRPr="00835BDE">
        <w:rPr>
          <w:rFonts w:ascii="Cambria" w:hAnsi="Cambria"/>
          <w:i/>
          <w:sz w:val="22"/>
          <w:szCs w:val="22"/>
          <w:lang w:val="pl-PL"/>
        </w:rPr>
        <w:t>психотрауматологија</w:t>
      </w:r>
      <w:r w:rsidRPr="00835BDE">
        <w:rPr>
          <w:rFonts w:ascii="Cambria" w:hAnsi="Cambria"/>
          <w:i/>
          <w:sz w:val="22"/>
          <w:szCs w:val="22"/>
        </w:rPr>
        <w:t xml:space="preserve">, </w:t>
      </w:r>
      <w:r w:rsidRPr="00835BDE">
        <w:rPr>
          <w:rFonts w:ascii="Cambria" w:hAnsi="Cambria"/>
          <w:i/>
          <w:sz w:val="22"/>
          <w:szCs w:val="22"/>
          <w:lang w:val="pl-PL"/>
        </w:rPr>
        <w:t>духовна</w:t>
      </w:r>
      <w:r w:rsidRPr="00835BDE">
        <w:rPr>
          <w:rFonts w:ascii="Cambria" w:hAnsi="Cambria"/>
          <w:i/>
          <w:sz w:val="22"/>
          <w:szCs w:val="22"/>
        </w:rPr>
        <w:t xml:space="preserve"> </w:t>
      </w:r>
      <w:r w:rsidRPr="00835BDE">
        <w:rPr>
          <w:rFonts w:ascii="Cambria" w:hAnsi="Cambria"/>
          <w:i/>
          <w:sz w:val="22"/>
          <w:szCs w:val="22"/>
          <w:lang w:val="pl-PL"/>
        </w:rPr>
        <w:t>и</w:t>
      </w:r>
      <w:r w:rsidRPr="00835BDE">
        <w:rPr>
          <w:rFonts w:ascii="Cambria" w:hAnsi="Cambria"/>
          <w:i/>
          <w:sz w:val="22"/>
          <w:szCs w:val="22"/>
        </w:rPr>
        <w:t xml:space="preserve"> </w:t>
      </w:r>
      <w:r w:rsidRPr="00835BDE">
        <w:rPr>
          <w:rFonts w:ascii="Cambria" w:hAnsi="Cambria"/>
          <w:i/>
          <w:sz w:val="22"/>
          <w:szCs w:val="22"/>
          <w:lang w:val="pl-PL"/>
        </w:rPr>
        <w:t>интегративна</w:t>
      </w:r>
      <w:r w:rsidRPr="00835BDE">
        <w:rPr>
          <w:rFonts w:ascii="Cambria" w:hAnsi="Cambria"/>
          <w:i/>
          <w:sz w:val="22"/>
          <w:szCs w:val="22"/>
        </w:rPr>
        <w:t xml:space="preserve"> </w:t>
      </w:r>
      <w:r w:rsidRPr="00835BDE">
        <w:rPr>
          <w:rFonts w:ascii="Cambria" w:hAnsi="Cambria"/>
          <w:i/>
          <w:sz w:val="22"/>
          <w:szCs w:val="22"/>
          <w:lang w:val="pl-PL"/>
        </w:rPr>
        <w:t>медицина</w:t>
      </w:r>
      <w:r w:rsidRPr="00835BDE">
        <w:rPr>
          <w:rFonts w:ascii="Cambria" w:hAnsi="Cambria"/>
          <w:i/>
          <w:sz w:val="22"/>
          <w:szCs w:val="22"/>
        </w:rPr>
        <w:t xml:space="preserve">, </w:t>
      </w:r>
      <w:r w:rsidRPr="00835BDE">
        <w:rPr>
          <w:rFonts w:ascii="Cambria" w:hAnsi="Cambria"/>
          <w:i/>
          <w:sz w:val="22"/>
          <w:szCs w:val="22"/>
          <w:lang w:val="pl-PL"/>
        </w:rPr>
        <w:t>психологија</w:t>
      </w:r>
      <w:r w:rsidRPr="00835BDE">
        <w:rPr>
          <w:rFonts w:ascii="Cambria" w:hAnsi="Cambria"/>
          <w:i/>
          <w:sz w:val="22"/>
          <w:szCs w:val="22"/>
        </w:rPr>
        <w:t xml:space="preserve"> </w:t>
      </w:r>
      <w:r w:rsidRPr="00835BDE">
        <w:rPr>
          <w:rFonts w:ascii="Cambria" w:hAnsi="Cambria"/>
          <w:i/>
          <w:sz w:val="22"/>
          <w:szCs w:val="22"/>
          <w:lang w:val="pl-PL"/>
        </w:rPr>
        <w:t>духовности</w:t>
      </w:r>
      <w:r w:rsidRPr="00835BDE">
        <w:rPr>
          <w:rFonts w:ascii="Cambria" w:hAnsi="Cambria"/>
          <w:i/>
          <w:sz w:val="22"/>
          <w:szCs w:val="22"/>
        </w:rPr>
        <w:t xml:space="preserve"> </w:t>
      </w:r>
      <w:r w:rsidRPr="00835BDE">
        <w:rPr>
          <w:rFonts w:ascii="Cambria" w:hAnsi="Cambria"/>
          <w:i/>
          <w:sz w:val="22"/>
          <w:szCs w:val="22"/>
          <w:lang w:val="pl-PL"/>
        </w:rPr>
        <w:t>и</w:t>
      </w:r>
      <w:r w:rsidRPr="00835BDE">
        <w:rPr>
          <w:rFonts w:ascii="Cambria" w:hAnsi="Cambria"/>
          <w:i/>
          <w:sz w:val="22"/>
          <w:szCs w:val="22"/>
        </w:rPr>
        <w:t xml:space="preserve">  </w:t>
      </w:r>
      <w:r w:rsidRPr="00835BDE">
        <w:rPr>
          <w:rFonts w:ascii="Cambria" w:hAnsi="Cambria"/>
          <w:i/>
          <w:sz w:val="22"/>
          <w:szCs w:val="22"/>
          <w:lang w:val="pl-PL"/>
        </w:rPr>
        <w:t>религиозности</w:t>
      </w:r>
      <w:r w:rsidRPr="00835BDE">
        <w:rPr>
          <w:rFonts w:ascii="Cambria" w:hAnsi="Cambria"/>
          <w:i/>
          <w:sz w:val="22"/>
          <w:szCs w:val="22"/>
        </w:rPr>
        <w:t>.</w:t>
      </w:r>
      <w:r w:rsidRPr="00835BDE">
        <w:rPr>
          <w:rFonts w:ascii="Cambria" w:hAnsi="Cambria"/>
          <w:sz w:val="22"/>
          <w:szCs w:val="22"/>
        </w:rPr>
        <w:t xml:space="preserve"> Учествовао је активно на бројним  домаћим и међународним стручним и научним скуповима. Објавио је преко 200 стручних и научних радова.  Аутор је више поглавља у књигама из стручне области којом се бави и уредник је више књига. </w:t>
      </w:r>
      <w:r w:rsidRPr="00835BDE">
        <w:rPr>
          <w:rFonts w:ascii="Cambria" w:hAnsi="Cambria"/>
          <w:sz w:val="22"/>
          <w:szCs w:val="22"/>
          <w:lang w:val="pl-PL"/>
        </w:rPr>
        <w:t xml:space="preserve">Члан је Свјетског (WPA) и Европског (ЕПА) удружења психијатара. У два мандата био је предсједник Удружења  психијатара у Босни и Херцеговини (УПуБиХ). Актуелно, предсједник је Удружења за дјечију и адолесцентну психијатрију у Босни и Херцеговини и Удружења  психијатара Тузланског кантона, подпредсједник Удружења за интегративну медицину у Босни и Херцеговини, члан предсједништва УПуБиХ и Удружења групних аналитичара у Босни и Херцеговини. </w:t>
      </w:r>
      <w:r w:rsidRPr="00835BDE">
        <w:rPr>
          <w:rFonts w:ascii="Cambria" w:hAnsi="Cambria"/>
          <w:bCs/>
          <w:sz w:val="22"/>
          <w:szCs w:val="22"/>
        </w:rPr>
        <w:t>Живи у Тузли, ожењен је, отац четворо дјеце.</w:t>
      </w:r>
    </w:p>
    <w:sectPr w:rsidR="00835BDE" w:rsidRPr="00835BDE" w:rsidSect="002155EE">
      <w:headerReference w:type="default" r:id="rId7"/>
      <w:pgSz w:w="11906" w:h="16838"/>
      <w:pgMar w:top="1417" w:right="1417" w:bottom="1417" w:left="1417" w:header="144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BABA5" w14:textId="77777777" w:rsidR="0084253E" w:rsidRDefault="0084253E" w:rsidP="002D34BB">
      <w:r>
        <w:separator/>
      </w:r>
    </w:p>
  </w:endnote>
  <w:endnote w:type="continuationSeparator" w:id="0">
    <w:p w14:paraId="0A7C5849" w14:textId="77777777" w:rsidR="0084253E" w:rsidRDefault="0084253E" w:rsidP="002D3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4B49C" w14:textId="77777777" w:rsidR="0084253E" w:rsidRDefault="0084253E" w:rsidP="002D34BB">
      <w:r>
        <w:separator/>
      </w:r>
    </w:p>
  </w:footnote>
  <w:footnote w:type="continuationSeparator" w:id="0">
    <w:p w14:paraId="61282F4D" w14:textId="77777777" w:rsidR="0084253E" w:rsidRDefault="0084253E" w:rsidP="002D3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0AC68" w14:textId="7E37F802" w:rsidR="002D34BB" w:rsidRDefault="00835BDE" w:rsidP="00633552">
    <w:pPr>
      <w:pStyle w:val="Header"/>
      <w:jc w:val="center"/>
    </w:pPr>
    <w:r w:rsidRPr="00DB68D6">
      <w:rPr>
        <w:rFonts w:eastAsia="Calibri"/>
        <w:noProof/>
        <w:lang w:val="en-GB"/>
      </w:rPr>
      <w:drawing>
        <wp:inline distT="0" distB="0" distL="0" distR="0" wp14:anchorId="79490433" wp14:editId="5CBFDC02">
          <wp:extent cx="4865370" cy="1138704"/>
          <wp:effectExtent l="19050" t="19050" r="0" b="444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5078" cy="1143317"/>
                  </a:xfrm>
                  <a:prstGeom prst="rect">
                    <a:avLst/>
                  </a:prstGeom>
                  <a:noFill/>
                  <a:ln w="9525" cmpd="sng">
                    <a:solidFill>
                      <a:srgbClr val="00206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4FBF"/>
    <w:rsid w:val="000A1568"/>
    <w:rsid w:val="000B741D"/>
    <w:rsid w:val="000C34BC"/>
    <w:rsid w:val="000C6A6C"/>
    <w:rsid w:val="000F7431"/>
    <w:rsid w:val="0012735C"/>
    <w:rsid w:val="00134246"/>
    <w:rsid w:val="00141AA3"/>
    <w:rsid w:val="00174723"/>
    <w:rsid w:val="002057A5"/>
    <w:rsid w:val="00210440"/>
    <w:rsid w:val="002155EE"/>
    <w:rsid w:val="00224CBF"/>
    <w:rsid w:val="002535A2"/>
    <w:rsid w:val="00297F78"/>
    <w:rsid w:val="002A7B7B"/>
    <w:rsid w:val="002D34BB"/>
    <w:rsid w:val="002E35AE"/>
    <w:rsid w:val="002F4985"/>
    <w:rsid w:val="00314FC4"/>
    <w:rsid w:val="00346DD3"/>
    <w:rsid w:val="003A7786"/>
    <w:rsid w:val="003E13F1"/>
    <w:rsid w:val="003E5025"/>
    <w:rsid w:val="00406BA9"/>
    <w:rsid w:val="00454FBF"/>
    <w:rsid w:val="00497001"/>
    <w:rsid w:val="00500EB2"/>
    <w:rsid w:val="00515B66"/>
    <w:rsid w:val="0052638C"/>
    <w:rsid w:val="00592A6A"/>
    <w:rsid w:val="005A19FB"/>
    <w:rsid w:val="005E2BA3"/>
    <w:rsid w:val="00612047"/>
    <w:rsid w:val="006148D8"/>
    <w:rsid w:val="00632F76"/>
    <w:rsid w:val="00633552"/>
    <w:rsid w:val="00697D6E"/>
    <w:rsid w:val="006B1AFD"/>
    <w:rsid w:val="006B781F"/>
    <w:rsid w:val="006E1553"/>
    <w:rsid w:val="006E2EA7"/>
    <w:rsid w:val="006F57B5"/>
    <w:rsid w:val="00700A8D"/>
    <w:rsid w:val="0073294F"/>
    <w:rsid w:val="00754B32"/>
    <w:rsid w:val="00756A00"/>
    <w:rsid w:val="00756DF8"/>
    <w:rsid w:val="007B017F"/>
    <w:rsid w:val="007E46E9"/>
    <w:rsid w:val="008022E5"/>
    <w:rsid w:val="00835BDE"/>
    <w:rsid w:val="0084253E"/>
    <w:rsid w:val="00853354"/>
    <w:rsid w:val="008B3C27"/>
    <w:rsid w:val="008E67E9"/>
    <w:rsid w:val="009206DC"/>
    <w:rsid w:val="00974AF7"/>
    <w:rsid w:val="009775FE"/>
    <w:rsid w:val="00984CD9"/>
    <w:rsid w:val="009F5575"/>
    <w:rsid w:val="00A00444"/>
    <w:rsid w:val="00A105EA"/>
    <w:rsid w:val="00A624BC"/>
    <w:rsid w:val="00A9606F"/>
    <w:rsid w:val="00AA3971"/>
    <w:rsid w:val="00AA45D4"/>
    <w:rsid w:val="00AB2FAF"/>
    <w:rsid w:val="00B23828"/>
    <w:rsid w:val="00B67460"/>
    <w:rsid w:val="00BA7CBA"/>
    <w:rsid w:val="00BB2B5F"/>
    <w:rsid w:val="00BB75DC"/>
    <w:rsid w:val="00BD1AC6"/>
    <w:rsid w:val="00BE5A37"/>
    <w:rsid w:val="00C03B19"/>
    <w:rsid w:val="00C179CD"/>
    <w:rsid w:val="00C365F6"/>
    <w:rsid w:val="00C40A67"/>
    <w:rsid w:val="00C46C83"/>
    <w:rsid w:val="00C812FA"/>
    <w:rsid w:val="00D0333F"/>
    <w:rsid w:val="00D159D0"/>
    <w:rsid w:val="00D37CE7"/>
    <w:rsid w:val="00DA5B92"/>
    <w:rsid w:val="00DA6E10"/>
    <w:rsid w:val="00DD4027"/>
    <w:rsid w:val="00DD4F39"/>
    <w:rsid w:val="00E3231F"/>
    <w:rsid w:val="00E527CE"/>
    <w:rsid w:val="00E869D3"/>
    <w:rsid w:val="00EA4F19"/>
    <w:rsid w:val="00ED4271"/>
    <w:rsid w:val="00F02EB1"/>
    <w:rsid w:val="00F05FB1"/>
    <w:rsid w:val="00F15392"/>
    <w:rsid w:val="00F16830"/>
    <w:rsid w:val="00F225D3"/>
    <w:rsid w:val="00F60466"/>
    <w:rsid w:val="00FB378B"/>
    <w:rsid w:val="00FD134F"/>
    <w:rsid w:val="00FD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B03F13"/>
  <w15:docId w15:val="{86C647F9-B0D7-433A-92FD-83F640840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6DD3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54FBF"/>
    <w:pPr>
      <w:jc w:val="both"/>
    </w:pPr>
    <w:rPr>
      <w:sz w:val="28"/>
      <w:szCs w:val="20"/>
      <w:lang w:eastAsia="en-US"/>
    </w:rPr>
  </w:style>
  <w:style w:type="character" w:styleId="Hyperlink">
    <w:name w:val="Hyperlink"/>
    <w:basedOn w:val="DefaultParagraphFont"/>
    <w:rsid w:val="00B6746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D34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34BB"/>
    <w:rPr>
      <w:rFonts w:ascii="Tahoma" w:hAnsi="Tahoma" w:cs="Tahoma"/>
      <w:sz w:val="16"/>
      <w:szCs w:val="16"/>
      <w:lang w:val="hr-HR" w:eastAsia="hr-HR"/>
    </w:rPr>
  </w:style>
  <w:style w:type="paragraph" w:styleId="Header">
    <w:name w:val="header"/>
    <w:basedOn w:val="Normal"/>
    <w:link w:val="HeaderChar"/>
    <w:rsid w:val="002D34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D34BB"/>
    <w:rPr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rsid w:val="002D34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D34BB"/>
    <w:rPr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IZET PAJEVIĆ – kratka biografija</vt:lpstr>
    </vt:vector>
  </TitlesOfParts>
  <Company>KALDRMA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IZET PAJEVIĆ – kratka biografija</dc:title>
  <dc:subject/>
  <dc:creator>ukc0321</dc:creator>
  <cp:keywords/>
  <dc:description/>
  <cp:lastModifiedBy>PSYdocPD</cp:lastModifiedBy>
  <cp:revision>14</cp:revision>
  <cp:lastPrinted>2011-04-08T09:57:00Z</cp:lastPrinted>
  <dcterms:created xsi:type="dcterms:W3CDTF">2017-07-20T07:35:00Z</dcterms:created>
  <dcterms:modified xsi:type="dcterms:W3CDTF">2022-10-23T05:07:00Z</dcterms:modified>
</cp:coreProperties>
</file>